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塔里木河流域边界数据集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Tarim River Basin Boundary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10.12072/ncdc.westdc.db3690.2023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数据为塔里木河流域边界分布图，比例尺250000，投影经纬度，包括塔里木河流域子流域空间数据和属性数据，属性数据字段：Area（面积）、Perimeter（周长）、WRRNM（流域名称）、WRRCD（流域编码）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塔里木河流域边界分布图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512.2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基础数据, 边界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71.65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塔里木河流域边界数据集. 国家冰川冻土沙漠科学数据中心(http://www.ncdc.ac.cn), 2020. https://cstr.cn/CSTR:11738.11.ncdc.Westdc.2020.338.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