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鄂陵湖流域湖畔观测点湍流通量观测数据（2014年）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Lakeside observation points in Eling Lake Basin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10.12072/ncdc.ZPWERS.db2025.2022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11738.11.ncdc.ZPWERS.db2025.2022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2014年黄河源区鄂陵湖湖畔观测站点（LSS）的湍流通量观测数据。使用美国CampBell公司的CSAT3和EC150观测获得，时间分辨率为半小时，主要包括感热通量、潜热通量及质量等级标记。以风向划分，风向 35-215°范围的通量数据来自湖面，230-20°范围的为湖岸陆地，剩余的范围为水陆交汇区。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  使用美国CampBell公司的CSAT3和EC150仪器观测获得。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724.6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鄂陵湖流域湖畔观测点湍流通量观测数据（2014年）. 国家冰川冻土沙漠科学数据中心(http://www.ncdc.ac.cn), 2022. https://cstr.cn/CSTR:11738.11.ncdc.ZPWERS.db2025.2022.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