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黑河综合遥感联合试验：大野口关滩森林站超级样地差分GPS定位测量数据（2008年）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differential GPS positioning survey data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超级样地由16块子样地组成，为了对样地内的每株林木定位和方便地基雷达观测基站点的定位，需要测量子样地角点及预设地基雷达基站点的大地坐标。这些点及每株林木的定位是采用全站仪测量的。由于全站仪测量的是相对坐标，若要得到大地坐标，需要在超级样地周围利用差分GPS（DGPS）高精度地测量至少1个参考点。另外，我们还用DGPS观测了子样地所有角点的大地坐标，该测量结果可形成对全站仪测量结果的校验。该数据集是基于DGPS测量得到的所有定位结果数据，不包括全站仪的定位结果。   测量时间是2008年6月1日至13日，采用法国泰雷兹（THALES）差分GPS测量系统，型号Z-MAX。观测方法是使用两台GPS接收机进行同步静态测量，一台为基站，设置在甘肃省水源涵养林研究院旁边（该基站点的WGS大地坐标是采用Z-MAX经多站观测引自张掖市内的1个一级水准点）。另一台为流动站，放置在超级样地观测点上。每个点的观测时长为10、15、20、25、30分钟不等，具体时长根据卫星信号情况而定，信号差时多测量几分钟。采用仪器自带的处理软件进行事后差分处理得到最终的定位结果。定位结果采用WGS大地坐标系统。   首先在超级样地旁边的开阔区测量了6个临时控制点，为全站仪测量超级样地内的林木位置提供参考点。然后在超级样地16块子样地的每个角点上安置流动站，测量了子样地角点坐标，共得到41个点的观测值。该数据集存储了这47个点的定位结果。该数据仅限于项目使用，不对外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超级样地由16块子样地组成，为了对样地内的每株林木定位和方便地基雷达观测基站点的定位，需要测量子样地角点及预设地基雷达基站点的大地坐标。这些点及每株林木的定位是采用全站仪测量的。由于全站仪测量的是相对坐标，若要得到大地坐标，需要在超级样地周围利用差分GPS（DGPS）高精度地测量至少1个参考点。另外，我们还用DGPS观测了子样地所有角点的大地坐标，该测量结果可形成对全站仪测量结果的校验。该数据集是基于DGPS测量得到的所有定位结果数据，不包括全站仪的定位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  测量时间是2008年6月1日至13日，采用法国泰雷兹（THALES）差分GPS测量系统，型号Z-MAX。   观测方法是使用两台GPS接收机进行同步静态测量，一台为基站，设置在甘肃省水源涵养林研究院旁边（该基站点的WGS大地坐标是采用Z-MAX经多站观测引自张掖市内的1个一级水准点）。另一台为流动站，放置在超级样地观测点上。每个点的观测时长为10、15、20、25、30分钟不等，具体时长根据卫星信号情况而定，信号差时多测量几分钟。采用仪器自带的处理软件进行事后差分处理得到最终的定位结果。定位结果采用WGS大地坐标系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2008/06/13-2008/06/25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 ASHTECH (B File)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样地, 地理定位, 差分GPS, 大地测量/重力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刘清旺,  陈尔学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roofErr w:type="gramStart"/>
      <w:r>
        <w:rPr>
          <w:rFonts w:ascii="Times New Roman" w:hAnsi="Times New Roman" w:hint="eastAsia"/>
          <w:sz w:val="24"/>
          <w:szCs w:val="24"/>
          <w:lang w:eastAsia="zh-CN"/>
        </w:rPr>
        <w:t xml:space="preserve">,  刘清旺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刘清旺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刘清旺,陈尔学. 黑河综合遥感联合试验：大野口关滩森林站超级样地差分GPS定位测量数据（2008年）. 国家冰川冻土沙漠科学数据中心(http://www.ncdc.ac.cn), 2022. https://cstr.cn/CSTR:11738.11.ncdc.NIEER.2021.1848.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李世明, 田昕. 森林冠层探测激光雷达的波形特征分析[J]. 中国科学:地球科学, 2011, 41, (11): 1670-1678.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曹斌, 白黎娜. 青海云杉天然次生林区DGPS定位精度分析[J]. 林业资源管理, 2009, , (06): 107-112.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田昕, 曹春香. 机载LIDAR点云数据估测单株木生物量[J]. 高技术通讯, 2010, 20, (07): 765-770.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Bao YunFei, Cao ChunXiang, Zhang Hao, Chen ErXue, He QiSheng, Huang HuaBing, Li ZengYuan, Li XiaoWen, Gong Peng. Synchronous estimation of DTM and fractional vegetation cover in forested area from airborne LIDAR height and intensity data[J]. Science in China Series E, 2008, 51,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机载激光雷达森林参数估测方法研究[J]. 2009,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QingWang, Li ZengYuan, Chen ErXue, Pang Yong, Li ShiMing, Tian Xin. Feature analysis of LIDAR waveforms from forest canopies[J]. Science China Earth Sciences, 2011, 54,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