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Ecological hydrological remote sensing test: hydrometeorological observation network data set (large aperture scintillator of Daman super station in the middle reaches-2014)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11738.11.ncdc.nieer.2020.1632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德国BLS450_NQ和荷兰Kipp&amp;zonen型号的大孔径闪烁仪，北塔为Kipp&amp;zonen的接收端和BLS450_NQ的发射端，南塔为Kipp&amp;zonen的发射端和BLS450_NQ的接收端。其中BLS450_NQ观测时间段为2014年1月1日至2014年12月31日，Kipp&amp;zonen的观测时间为2014年1月1日至2014年3月1日。  站点位于甘肃省张掖市大满灌区内，下垫面涉及玉米、果园和温室大棚等，但以玉米为主。北塔的经纬度是100.379E，38.861N，南塔的经纬度是100.369E，38.847N，海拔高度约1556m。大孔径闪烁仪的有效高度22.45m，光径长度是1854m，采样频率是1min。  大孔径闪烁仪原始观测数据为1min，发布的数据为经过处理与质量控制后的30min数据，其中感热通量主要是结合自动气象站观测数据，基于莫宁-奥布霍夫相似理论通过迭代计算得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中游大满站分别架设了德国BLS450_NQ和荷兰Kipp&amp;zonen型号的大孔径闪烁仪，北塔为Kipp&amp;zonen的接收端和BLS450_NQ的发射端，南塔为Kipp&amp;zonen的发射端和BLS450_NQ的接收端。其中BLS450_NQ观测时间段为2014年1月1日至2014年12月31日，Kipp&amp;zonen的观测时间为2014年1月1日至2014年3月1日。  站点位于甘肃省张掖市大满灌区内，下垫面涉及玉米、果园和温室大棚等，但以玉米为主。北塔的经纬度是100.379E，38.861N，南塔的经纬度是100.369E，38.847N，海拔高度约1556m。大孔径闪烁仪的有效高度22.45m，光径长度是1854m，采样频率是1m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  仪器自动观测，人工校准。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  2014年6月21日至27日由于自动气象站数据缺失，导致期间LAS观测感热通量H_LAS无法计算；2014年6月29日至7月2日、7月21日至22日、9月24日至25日、12月21日至30日由于LAS仪器故障导致期间数据缺失。</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2014/01/01-2014/12/31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527.8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大孔径闪烁仪, 水文气象观测网,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大满超级站,  黑河流域,  中游人工绿洲试验区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 黑河生态水文遥感试验：水文气象观测网数据集（中游大满超级站大孔径闪烁仪-2014年）. 国家冰川冻土沙漠科学数据中心(http://www.ncdc.ac.cn), 2021. https://cstr.cn/CSTR:11738.11.ncdc.nieer.2020.1632.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Wang Weishan, Jia Zhenzhen, Zhu Mingjia, Bai J, Wang Jianjun. A comparison of eddy-covariance and large aperture scintillometer measurements with respect to the energy balance closure problem[J]. Hydrology and Earth System Sciences, 2011, 15, (4): 1291-1306.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