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黑河流域灌区水资源数据集（2000-2010年）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Water resources data set of irrigation area in Heihe River Basin (2000-2010)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10.12072/ncdc.973Desert.db0075.2020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 （1）甘州区水资源数据集（1981-2009）； （2）高台县水资源数据集（2000-2010）； （3）临泽县水资源数据集（2004，2005，2008，2009）； （4）甘肃省河西走廊地市统计年鉴数据 （5）张掖市县级统计年鉴数据 主要研究绿洲化、荒漠化人地系统的调控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灌区水资源数据来源于张掖市各地县水务部门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本数据表是由专人根据纸质年鉴手工录入。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在加工生成数据表时，剔除了一些明显误差数据。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水资源, 灌区, 沙漠与荒漠化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石敏俊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石敏俊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石敏俊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干旱区绿洲化、荒漠化的调控对策与管理模式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石敏俊. 黑河流域灌区水资源数据集（2000-2010年）. 国家冰川冻土沙漠科学数据中心(http://www.ncdc.ac.cn), 2020. https://cstr.cn/CSTR:11738.11.ncdc.973Desert.2020.105.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