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巴基斯坦冰湖编目数据集（2003-2004年）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Inventory of Glacial Lake in Pakistan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本次冰湖编目受到：International Centre for Integrated Mountain Development (ICIMOD) and United Nationenvironment Programme/Regional Resourc Centre, Asia and The Pacific (UNEP/RRC-AP) 的联合支持。 1、冰湖编目采用参照landsat遥感数据，反映的巴基斯坦地区2003-2004年的冰川现状。 2、编目覆盖范围：印度河上游Swat, Chitral, Gilgit, Hunza, Shigar, Shyok, Upper 、Indus, Shingo, Astor and Jhelum等流域。 3、冰湖编目内容包括：冰湖编码、冰湖类型、冰湖面积、冰湖距冰川的距离、与冰湖相关的冰川等属性 详细数据说明请参考数据文档及报告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本次冰川编目受到：International Centre for Integrated Mountain Development (ICIMOD) and United Nationenvironment Programme/Regional Resourc Centre, Asia and The Pacific (UNEP/RRC-AP) 的联合支持。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巴基斯坦，喜马拉雅山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冰湖编目, 冰湖, 冰湖溃决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喜马拉雅山,  巴基斯坦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巴基斯坦冰湖编目数据集（2003-2004年）. 国家冰川冻土沙漠科学数据中心(http://www.ncdc.ac.cn), 2022. https://cstr.cn/CSTR:11738.11.ncdc.Westdc.2020.397.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