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泾河流域30米分辨率数字高程模型（DEM）数据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Jinghe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  本数据以SRTM 30米分辨率DEM数据为数据源，进行数据拼接、重采样等影像处理，再利用泾河流域区域边界裁剪，生成空间分辨率为30m的泾河流域区域DEM数据产品。   该数据可为泾河流域区域科学研究提供基础地理数据支持。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  泾河流域30 m分辨率DEM数据来自NASA的SRTM v41 1s数据，该数据目前由USGS免费分发，可以从USGS FTP站点免费下载。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  利用Python程序进行影像拼接、重采样；按照泾河流域边界为研究区域进行裁剪，生成泾河流域30米DEM数据产品。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泾河流域,甘肃省,陕西省,宁夏回族自治区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DEM, 30米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泾河流域30米分辨率数字高程模型（DEM）数据. 国家冰川冻土沙漠科学数据中心(http://www.ncdc.ac.cn), 2022. https://cstr.cn/CSTR:11738.11.ncdc.JRiver.db1987.2022.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