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2014-2016年青藏高原多年冻土综合观测场植被盖度和生物量调查数据集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coverage and biomass survey dataset of the Qinghai Tibet Plateau permafrost comprehensive observation site from 2014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10.12072/ncdc.CCI.db0024.2020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2014-2016年青藏高原多年冻土综合观测场植被盖度和生物量调查数据集，包含的数据指标为唐古拉、西大滩和五道梁3个综合观测场6样方的植被盖度、样地平均盖度和地上生物量，样线结合样方的方法野外调查获得，样线长度30m,样方大小为1m×1m。样方植被盖度为目测所的，平均盖度为取6个盖度的平均值，地上生物量采用收获法测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样线结合样方的方法野外调查获得，样线长度30m,样方大小为1m×1m。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本数据表由野外实地调查获取后手工录入。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严格按照《多年冻土调查手册》中植被调查规范进行，数据精度符合调查规范要求。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中国科学院青藏高原冰冻圈观测研究站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4538.0m-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5100.0m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调查点名称，样方的植被盖度，平均盖度，地上生物量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唐古拉综合观测场，西大滩综合观测场，五道梁综合观测场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岳广阳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岳广阳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史健宗, 岳广阳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冻土水热过程及其对气候的响应研究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岳广阳. 2014-2016年青藏高原多年冻土综合观测场植被盖度和生物量调查数据集. 国家冰川冻土沙漠科学数据中心(http://www.ncdc.ac.cn), 2020. https://cstr.cn/CSTR:11738.11.ncdc.CCI.2020.60.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