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新疆石河子垦区典型土壤样地含盐量（2010年）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Salt content of typical soil sample plots in Shihezi Reclamation Area, Xinjiang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10.12072/ncdc.973Desert.db0069.2020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是在2010年10-11月份根据2009年石河子土地利用图以及土壤分布图选取120个耕地样点进行室内实验分析所得。主要有：（1）石河子垦区典型地块的土壤盐分和电导率数据。（2）石河子垦区典型地块土壤的铵态氮、速效磷、速效钾数据。 在三个典型样地各取40个土壤样本，总共取样120个。每个样本取三个土样混合，每个土样取0-10cm（耕层表层）和10-20cm（耕层根层）两层。包含了土壤表层和耕层的铵态氮（ppm）\速效磷（ppm）\速效钾（ppm）\含盐量（%）\电导率（μs/cm）等数据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采用ＴＦＣ智能普及型土肥测试仪（此仪器已经利用传统滴定法进行校正）测定土壤含盐量\电导率\速效养分(包括铵态氮、速效磷及速效钾)等。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每个样本取3 个土样混合，每个土样取0~10 cm（耕层表层）和10~20 cm（耕层根层）两层，鉴于地块与地块之间的形状差异以及地块内部土样的差异，取样方法选取典型的蛇形取样法，根据地块大小及形状选取不同的方式。将取回的土样自然风干，然后将土样研磨，过1 mm 筛子，称取10 g 土样待测。将待测土样加蒸馏水后过滤，对滤液进行标准试剂处理后用TFC 智能普及型土肥测试仪，测量土样的各种指标.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利用滴定法对TFC 智能普及型土肥测试仪进行校正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2010/10/01-2010/11/30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石河子垦区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铵态氮, 含盐量, 电导率, 速效钾, 典型土壤, 速效磷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石河子垦区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冉圣宏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冉圣宏. 新疆石河子垦区典型土壤样地含盐量（2010年）. 国家冰川冻土沙漠科学数据中心(http://www.ncdc.ac.cn), 2020. https://cstr.cn/CSTR:11738.11.ncdc.973Desert.2020.98.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