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1947-1966年阿富汗河流流域水文观测月数据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Monthly hydrological observation data of Afghanistan River Basin in 1947-1966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10.12072/ncdc.nieer.db3292.2023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11738.11.ncdc.nieer.2020.1377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本数据集包含阿富汗河流流域14条河流的16个水文站的水文数据，河流、站点及数据记录时间分别为：Arahandab (Upstream Res. Arghandab 1951-1960)、Farah Rud (Farah 1953-1960)、Ghasni (Downstream Damb Siraki 1948-1952)、Harirut (Cagcaran 1961-1963)、Helmand (Darwesan 1956-1960, Kajakai, Downstream 1947-1960)、Kabul (Daronta 1956-1964, Naghlu 1959-1964)、Kawgan (Langar 1962-1963)、Kokca (Khajaghar 1964-1966)、Konar (Konari 1959-1964)、Kunduz (Pule Khumri 1950-1965)、Laghman (Pule Qarghai 1960-1964)、Logar (Sekhabad 1961-1964)、Musaqala (Musaqala 1952-1960)、Salang (Jabellusaraj 1961-1964)。 数据内容为记录时间内多年平均流量（ m³/s）、径流深（mm）、径流量（km³）、径流模数（l/s/k㎡）、平均径流量占平均径流总量百分比（%）和历年逐月流量。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自主生产（人工观测）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1947/01/01-1966/12/31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阿富汗河流流域,River basins of Afghanistan,Arahandab,Farah Rud,Ghasni,Harirut,Kabul,Kawgan,Kokca,Konar,Kunduz ,Laghman,Logar,Musaqala,Salang 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71.0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阿富汗, 历年逐月流量, 径流量, 平均径流量占平均径流总量百分比, 径流模数, 平均流量, 径流深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1947 1948 1949 1950 1951 1952 1953 1954 1955 1956 1957 1958 1959 1960 1961 1962 1963 1964 1965 1966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Laghman,  Logar,  River basins of Afghanistan,  Farah Rud,  Musaqala,  Salang,  Kabul,  Arahandab,  Harirut,  Ghasni,  Konar,  阿富汗河流流域,  Kokca,  Kawgan,  Kunduz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62.07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70.20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31.07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沈永平. 1947-1966年阿富汗河流流域水文观测月数据. 国家冰川冻土沙漠科学数据中心(http://www.ncdc.ac.cn), 2021. https://cstr.cn/CSTR:11738.11.ncdc.nieer.2020.1377.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