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  该数据集包含了2023年8月8日至2023年10月31日的黑河水文气象观测网下游四道桥超级站叶面积指数观测数据。站点位于内蒙古额济纳旗四道桥，海拔870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本次发布的数据集为处理后的Level3产品，包括5个样方的LAI均值及其标准差SD，数据以*.xls格式存储。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2023/08/08-2023/10/31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屈永华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刘绍民,车涛,徐自为,任志国,谭俊磊,张阳,屈永华. 黑河流域地表过程综合观测网：四道桥超级站叶面积指数-2023.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