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科尔沁沙地生境类型对沙质草地植被-土壤系统碳氮储量分配动态变化的影响（2011-2015年）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Effects of habitat types on the dynamic changes of allocation in carbon and nitrogen storage of vegetation-soil system in sandy grasslands（2011-2015）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10.5061/dryad.9w0vt4bfs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半干旱和干旱荒漠化地区退化植被的逐步恢复无疑形成了不同的生境类型。大多数植物通过光合作用产生的能量固定碳来调节其生长，因此碳（C）和氮（N）在植被恢复过程中对植物生长、群落结构和功能起着至关重要的调节作用。然而，目前还不清楚生境类型如何影响沙质草地植被-土壤系统中碳和氮储存分配的动态变化。在此，我们研究了 2011 年、2013 年和 2015 年半固定沙丘（SFD）、固定沙丘（FD）和草地（G）三种生境类型演替阶段的植物群落特征和土壤特性。我们还考察了植被-土壤系统的碳和氮浓度，并估算了它们的碳和氮储量。从SFD到G，植被系统、土壤和植被-土壤系统的碳和氮储量显著增加。从2011年到2015年，SFD的枯落物碳和氮储量、SFD植被系统的氮储量以及FD土壤和植被-土壤系统的氮储量均有所增加，而FD的地上植物碳和氮储量在2011年高于2013年和2015年。在植被恢复过程中，大部分 C 和 N 被固存于土壤中。这些结果表明，植被-土壤系统中碳和氮储量分配的动态变化因生境类型而异。我们的研究表明，自给自足型生境在植被中的固氮率较高，而自给自足型生境在土壤中的固氮率较高。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  在长期封闭的条件下，在每个栖息地的 6 个重复点内选择了与 SFD、FD 和 G 栖息地类型相对应的 18 个采样点，所有采样点之间的距离约为 0.5-8 千米，进行取样。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双因素方差分析（ANOVA）研究了生境类型、取样年份及其交互作用对各深度、植被系统和植被-土壤系统的地上生物量、枯落物质量、根系生物量、土壤容重、碳和氮浓度以及地上植物、枯落物、根系和土壤中的储量的影响。如果方差分析结果显著（p &lt; .05），则采用最小显著差异（LSD）检验来比较不同生境类型或采样年份。所有统计分析均由 SPSS（19.0 版）进行。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科尔沁沙地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生境类型, 碳氮储量分配动态变化, 半固定沙丘（SFD）, 固定沙丘（FD）, 草地（G）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2011 2013 2015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科尔沁沙地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吕朋,  赵生龙,  左小安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41571106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半干旱沙地退化植被恢复对土壤氮转化的影响机制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吕朋,赵生龙,左小安. 科尔沁沙地生境类型对沙质草地植被-土壤系统碳氮储量分配动态变化的影响（2011-2015年）. 国家冰川冻土沙漠科学数据中心(http://www.ncdc.ac.cn), 2023. https://cstr.cn/CSTR:11738.11.NCDC.ZENODO.DB3954.2023.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Lv Peng, Sun Shanshan, Medina-Rold谩nd Eduardo, Zhao Shenglong, Hu Ya, Guo Aixia, Zuo Xiaoan. [J]. Effects of habitat types on the dynamic changes in allocation in carbon and nitrogen storage of vegetation鈥搒oil system in sandy grasslands: How habitat types affect C and N allocation?[J]. Ecology and Evolution, 2021, 11, (13): 9079-9091.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