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2011-2013年黑河排露沟流域海拔2800m青海云杉林林地蒸量数据集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forestland evaporation of Picea crassifolia forest at 2800m altitude in Pailugou watershed of Heihe River from 2011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林地土壤蒸发是土壤中的水分通过上升和汽化从土壤表面进入大气的过程。土壤蒸发影响土壤含水量的变化，是水文循环的一个重要环节。本数据通过自制的minilysmeter蒸发筒观测，目的是为研究青海云杉林水分垂向交换规律提供数据支撑。数据时间范围为2011-2013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2011/06/01-2013/09/30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黑河排露沟流域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青海云杉林, 林地蒸量, 林地土壤蒸发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黑河排露沟流域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常学向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常学向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常学向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91025017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“黑河流域生态-水文过程集成研究”重大研究计划：黑河流域上游青海云杉林蒸散特征及其耗水机制研究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常学向. 2011-2013年黑河排露沟流域海拔2800m青海云杉林林地蒸量数据集. 国家冰川冻土沙漠科学数据中心(http://www.ncdc.ac.cn), 2020. https://cstr.cn/CSTR:11738.11.ncdc.Westdc.2020.712.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