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2020年黄河多沙粗沙国家级重点治理区植被覆盖数据集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the Yellow River Sandy and coarse sand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黄河多沙粗沙国家级重点治理区植被覆盖度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2020年的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2020年黄河多沙粗沙国家级重点治理区植被覆盖数据集. 国家冰川冻土沙漠科学数据中心(http://www.ncdc.ac.cn), 2021. https://cstr.cn/CSTR:11738.11.ncdc.HHSTBC.2021.291.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