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 and Quarterly Report on the Displacement of Lianziya Dangerous Rock Mass in Zigui County, Three Gorges Reservoir Area of the Yangtze River (2007-2012)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10.12072/ncdc.Sanxia.db0021.2020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displacement monitoring data of landslide and dangerous rock mass is the most significant parameter reflecting the occurrence, development, and evolution process of landslides, and is a necessary basic data for landslide monitoring and warning. This dataset records the monitoring data of Lianziya dangerous rock mass in Zigui County, Three Gorges Reservoir Area from 2007 to 2012. The monitoring content of this dangerous rock mass mainly includes displacement, rainfall, and Yangtze River water level monitoring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acquisition, 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has been corrected manually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place:Lianziya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 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Theme:Observation data, displacement,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 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Three Gorges Reservoir area,  Lianziya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contacts:Yi Wu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 Wu </w:t>
      </w:r>
      <w:proofErr w:type="gramStart"/>
      <w:r>
        <w:rPr>
          <w:rFonts w:ascii="Times New Roman" w:hAnsi="Times New Roman" w:hint="eastAsia"/>
          <w:sz w:val="24"/>
          <w:szCs w:val="24"/>
          <w:lang w:eastAsia="zh-CN"/>
        </w:rPr>
        <w:t xml:space="preserve">,  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 Wu. Monitoring Data and Quarterly Report on the Displacement of Lianziya Dangerous Rock Mass in Zigui County, Three Gorges Reservoir Area of the Yangtze River (2007-2012). National Cryosphere Desert Data Center(http://www.ncdc.ac.cn), 2020. https://cstr.cn/CSTR:11738.11.ncdc.Sanxia.2020.88.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