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Zhangye wetland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time:2016/03/27-2017/01/09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with wetland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CO2 flux, radiation,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Wetland Station,  Heihe River Basin,  Midstream Artificial Oasis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(eddy covariance system of Zhangye wetland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