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黑河流域地表过程综合观测网（四道桥超级站气象要素梯度观测系统-2025）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Sidaoqiao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10.12072/ncdc.heihe.db7606.2026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11738.11.ncdc.heihe.db7606.2026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  该数据集包含了2025年1月1日至2025年12月31日黑河流域地表过程综合观测网下游四道桥超级站气象要素梯度观测系统数据。站点位于内蒙古额济纳旗达来呼布镇四道桥，下垫面是柽柳。观测点的经纬度是101.1374E, 42.0012N，海拔873m。空气温度、相对湿度、风速风向传感器分别架设在5m、7m、10m、15m、20m、28m处，共6层，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温度探头埋设在地表0cm和地下2cm、4cm、10cm、20cm、40cm、80cm、120cm、160cm和200cm处；土壤水分传感器分别埋设在地下2cm、4cm、10cm、20cm、40cm、80cm、120cm、160cm和200cm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  黑河流域地表过程综合观测网下游四道桥超级站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黑河流域地表过程综合观测网下游四道桥超级站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怪柳</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刘绍民,徐自为,车涛,谭俊磊,任志国,张阳. 黑河流域地表过程综合观测网（四道桥超级站气象要素梯度观测系统-2025）. 国家冰川冻土沙漠科学数据中心(http://www.ncdc.ac.cn), 2026. https://cstr.cn/CSTR:11738.11.ncdc.heihe.db7606.2026.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