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黑河生态水文遥感试验：可见光/近红外、热红外多角度航空遥感（2012年8月1日）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Ecological hydrological remote sensing experiment: Visible / near infrared and thermal infrared multi angle aerial remote sensing (August 1,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10.12072/ncdc.nieer.db3495.2023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  本数据集于2012年8月1日在黑河上游开展了可见光/近红外、热红外获取数据。2012年8月1日在黑河上游，利用运12飞机，搭载WIDAS传感器，开展了可见光/近红外、热红外的多角度航空遥感试验。   WIDAS系统集成了：高分辨率相机一台、可见光/近红外5波段多光谱相机两台（最大视场角48°）和热像仪一台（最大视场角46°）。获取的数据信息为，高分辨率CCD：0.08米；多光谱分辨率：0.4米；热像仪分辨率：2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2012年8月1日在黑河上游，利用运12飞机，搭载WIDAS传感器，开展了可见光/近红外、热红外的多角度航空遥感试验。WIDAS系统集成了：高分辨率相机一台、可见光/近红外5波段多光谱相机两台（最大视场角48°）和热像仪一台（最大视场角46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  获取的数据信息为，高分辨率CCD：0.08米；多光谱分辨率：0.4米；热像仪分辨率：2米。</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2012/08/01-2012/08/02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91.0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WIDAS, 航空遥感, 多角度观测,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肖青,  闻建光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黑河流域生态-水文过程综合遥感观测试验：航空光学遥感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肖青,闻建光. 黑河生态水文遥感试验：可见光/近红外、热红外多角度航空遥感（2012年8月1日）. 国家冰川冻土沙漠科学数据中心(http://www.ncdc.ac.cn), 2021. https://cstr.cn/CSTR:11738.11.ncdc.NIEER.2021.1891.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