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张掖市机开采井空间分布数据集(2004)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Spatial distribution data of the mining wells in Zhangye city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10.12072/ncdc.westdc.db3740.2023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11738.11.ncdc.Westdc.2020.388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张掖市开采井空间分布数据由张掖市水务局提供，包括农业、工业、林业、生活、科研和其他6种类型，共计6228眼机井。数据属性表中包含开采井编号、坐标、位置、取水用途、开采井类型、调查时井深、抽水流量、年开采量、额定流量、质量评估、配套质量评、综合质量评等字段信息。</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张掖市开采井数据由张掖市水务局委托甘肃省地矿局水文地质工程地质勘察院负责专项调查。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开采井专项调查以灌区为单元，采用手持GPS对机井进行了坐标定位，通过调查访问建立开采井信息卡片。</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共完成各类井7429眼的调查。其中尚在使用的开采井6228眼；调查时已报废井1201眼。</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2004/01/01-2004/12/31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黑河流域张掖市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545.1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开采井, 机井, 灌溉</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临泽县,  张掖市,  山丹县,  黑河流域,  高台县,  甘州区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101.57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马明国. 张掖市机开采井空间分布数据集(2004). 国家冰川冻土沙漠科学数据中心(http://www.ncdc.ac.cn), 2021. https://cstr.cn/CSTR:11738.11.ncdc.Westdc.2020.388.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