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sets of vegetation distribution in Key Tributaries of the Yellow River Basin in 2001 and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10.12072/ncdc.HHSTBC.db0067.2021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11738.11.ncdc.HHSTBC.2020.206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for the Yellow River Basin flowing through Qinghai, Gansu, Ningxia, Inner Mongolia, Shanxi, Shaanxi, Henan and Shandong provinces and regions (including Taohe River, Huangshui River, Zhuanglang River, Zuli River, Qingshui River, Hunhe River, yangjiachuan, Pianguan River, Huangfuchuan River, etc.) with an area of more than 1000 The statistical data sets of vegetation and distribution of counties (districts, banners) in 2001 and 2008 mainly include tributary name, vegetation type, distribution range, vegetation characteristics and other data. The statistical data of 2001 and 2008 respectively contain 113 data.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obtained through statistical reporting and summary.</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reported and reviewed by Qinghai, Gansu, Ningxia, Inner Mongolia, Shanxi, Shaanxi, Henan and Shandong provinces.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reviewed by professionals in each stage of acquisition and processing to ensure the integrity and accuracy of data integration and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time:2001/01/01-2008/12/31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place:Key Tributaries of the Yellow River Basin (including Qinghai, Gansu, Ningxia, Inner Mongolia, Shanxi, Shaanxi, Henan and Shandong)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size:63.8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Theme:Tributary name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Place:Henan Province,  Ningxia,  Inner Mongolia,  Shandong,  Shanxi Province,  Shaanxi Province,  Gansu Province,  Qinghai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32.94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97.04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97.04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32.91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Data sets of vegetation distribution in Key Tributaries of the Yellow River Basin in 2001 and 2008. National Cryosphere Desert Data Center(http://www.ncdc.ac.cn), 2021. https://cstr.cn/CSTR:11738.11.ncdc.HHSTBC.2020.206.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