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2001年、2008年黄河流域重点支流植被分布数据集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vegetation distribution in Key Tributaries of the Yellow River Basin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10.12072/ncdc.HHSTBC.db0067.2021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11738.11.ncdc.HHSTBC.2020.206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本数据集为黄河流域流经青海、甘肃、宁夏、内蒙、山西、陕西、河南、山东8个省区重点支流（包括洮河、湟水、庄浪河、祖厉河、清水河、浑河、杨家川、偏关河、皇甫川等32条流域面积大于1000 k㎡）涉及的县（区、旗）2001年和2008年的植被及分布统计数据集，主要包括支流名称、植被类型、分布范围、植被特征等数据，其中2001年和2008年统计数据分别包含113条数据。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支流名称，植被类型，分布范围，植被特征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宁夏,  内蒙,  山东,  山西省,  陕西省,  甘肃省,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97.04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2001年、2008年黄河流域重点支流植被分布数据集. 国家冰川冻土沙漠科学数据中心(http://www.ncdc.ac.cn), 2021. https://cstr.cn/CSTR:11738.11.ncdc.HHSTBC.2020.206.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