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黑河流域NPP数据集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NPP dataset in the Heihe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10.12072/ncdc.westdc.db3671.2023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11738.11.ncdc.Westdc.2020.460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利用光能利用率模型C-FIX，高时空分辨率的SPOT/VEGETATION遥感数据，全球格网化气象再分析资料以及黑河流域土地利用图，估算了1998-2002年黑河流域不同生态系统净初级生产力（NPP）的年总量和平均生产力。 使用了比利时VITO研究所图像处理与存档中心(CTIV)提供的1998年至2002年黑河流域逐旬1 km分辨率SPOT VEGETATATION NDVI(10天最大化合成)数据产品)来计算C-FIX模型所需的关键参数fAPAR； 使用来自法国气象局(MeteoFrance)全球1.5°×1.5°格网化逐日气象数据产品获得1998年至2002年黑河流域逐日气温和总辐射。 包含了黑河流域NPP年累积量空间分布格局图、NPP季节动态图。本数据空间分辨率为1km。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1.光能利用率模型C-FIX，高时空分辨率的SPOT/VEGETATION遥感数据，全球格网化气象再分析资料以及黑河流域土地利用图 2.比利时VITO研究所图像处理与存档中心(CTIV)提供的1998年至2002年黑河流域逐旬1 km分辨率SPOT VEGETATATION NDVI(10天最大化合成)数据产品) 3.法国气象局(MeteoFrance)全球1.5°×1.5°格网化逐日气象数据产品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C-FIX模型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1998/01/01-2002/12/31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生态系统, NPP, 净初级生产力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1998 1999 2000 2001 2002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卢玲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卢玲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卢玲. 黑河流域NPP数据集. 国家冰川冻土沙漠科学数据中心(http://www.ncdc.ac.cn), 2020. https://cstr.cn/CSTR:11738.11.ncdc.Westdc.2020.460.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Lu L, Li X, Veroustraete F, Kang ES, Wang JH. Analysing the forcing mechanisms for net primary productivity changes in the Heihe River Basin, north‐west China[J/OL]. International Journal of Remote Sensing, 2009-02-01, 30(3): 793-816. DOI: 10.1080/01431160802438530.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