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2021-2022年黄土高塬沟壑区南小河沟流域杨家沟（治理沟）观测数据集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Yangjiagou (Governance Gully) in the Nanxiaohegou Basin of Loess Plateau Gully Area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10.12072/ncdc.hwxfzhan.db6565.2024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11738.11.NCDC.HWXFZHAN.DB6565.2024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-2022年黄土高塬沟壑区南小河沟流域杨家沟（治理沟）降水量、径流泥沙量、蒸发量的观测数据。杨家沟（治理沟）为南小河沟流域中的一条支沟，测站以上控制面积为1.01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杨家沟径流站观测断面设在以生物措施为主进行水土保持治理的杨家沟主沟道，距杨家沟沟口公路270m处，主要观测流域以生物措施为主的治理效益及支沟的治理措施和方法，作为治理沟道与董庄沟进行观测对比。本数据集主要为杨家沟雨量站降水量观测数据、杨家沟蒸发量站观测数据及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观测：采用普通雨量计（SM1）和虹吸式自己雨量计（DSJ-2）进行观测。SM1型采用8时、20时两段制进行全年观测，主要观测降水起止时间，统计降水量，当降水间歇时间大于15min间歇前后作为两次降水进行记载，当间歇时间小于15min则作为一次降水观测记载，如果一次降水跨过8时、20时应在8时、20时加测。DSJ-2型采用24段制进行汛期观测（4月1日-10月31日）。 蒸发量观测：采用小型蒸发皿（HY.AM3）每日8时观测一次，封冻期间每五日观测一次。蒸发皿的蒸发量用同规格雨量杯或专用台秤观测。 径流泥沙观测：采用三角槽人工断面布设水位尺进行观测。非汛期基流采用 2 段制，即 8 时、20 时各观测一次；汛期基流采用4段制，即2时、8时、14时、20时各观测一次，汛期时段 4～10月。洪水期或者水位变化急剧时期，在控制起涨、峰顶、落平和其它水位涨落重要转折点水位的前提下，大致按水位变化均匀布设测次，峰顶附近不少于 3 次，一般单峰不少于 11 次，落平 后 30min 到 1.0h 观测一次，要求能测得各次峰、谷和完整的水位变化过程。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数据整编录入过程经过四级人工校核，分别是制表、初校、复校、审核，确保数据质量。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甘肃省,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2021-2022年黄土高塬沟壑区南小河沟流域杨家沟（治理沟）观测数据集. 国家冰川冻土沙漠科学数据中心(http://www.ncdc.ac.cn), 2024. https://cstr.cn/CSTR:11738.11.NCDC.HWXFZHAN.DB6565.2024.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