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Experimental data set for thermal insulation performance evaluation of thermal insulation sleeve with parasitic pipe (2019-2020)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10.12072/ncdc.SRIPE.db1716.2022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11738.11.ncdc.SRIPE.db1716.2022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obtained from the thermal insulation performance simulation experiment of parasitic pipe thermal insulation sleeve in Qingdao, Shandong Province in 2019 and 2020 include ambient temperature, thermal fluid temperature, low-temperature fluid temperature, low-temperature fluid displacement, etc. The data collection time range is from September 20, 2019 to March 20, 2020. The surface temperature distribution of parasitic pipe insulation sleeve under different ambient temperatures and circulating fluid temperatures is measured by using the parasitic pipe insulation sleeve protection performance test system. It is used to establish the heat transfer model of parasitic pipe thermal insulation casing wellbore.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Experimental experiments, independently generated.</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collection location is the Rock Mechanics Laboratory of the School of Petroleum Engineering, China University of Petroleum (East China). The data collection uses a self-developed parasitic tube insulation casing experimental system, temperature sensors, and intelligent patrol detectors. Technical parameters: 1. Temperature sensor measurement range -80 ℃ -60 ℃ 2. Measurement accuracy 0.01 ℃.</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time:2019/09/20-2020/03/20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place:Qingdao City, Shandong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size:54.4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Theme:Frozen soil, parasitic pipe, vacuum insulation sleeve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Place:Mohe City,  Heilongjiang Province,  Dongying City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contributors:GAO Leli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Chengcheng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manager:GAO Leli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GAO Leli. Experimental data set for thermal insulation performance evaluation of thermal insulation sleeve with parasitic pipe (2019-2020). National Cryosphere Desert Data Center(http://www.ncdc.ac.cn), 2022. https://cstr.cn/CSTR:11738.11.ncdc.SRIPE.db1716.2022.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