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2024年会宁县行政边界数据集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Huining County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  本数据集基于中国标准地图(审图号GS(2024)0650号)，通过属性查询对会宁县行政边界范围进行了裁剪得到会宁县行政边界数据。该数据可应用于旅游规划和学术研究等。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白银市会宁县及其下级行政单元对应的多边形要素；导出选中要素提取会宁县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会宁县行政边界。该标准地图由自然资源部审核发布，符合国家地图编制规范，具有较高的几何精度、现势性和权威性，边界线划准确可靠。裁剪过程未改变原始边界几何形态，仅限定至会宁县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甘肃省白银市会宁县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会宁县, 行政边界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甘肃省白银市会宁县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 2024年会宁县行政边界数据集. 国家冰川冻土沙漠科学数据中心(http://www.ncdc.ac.cn), 2026. https://cstr.cn/CSTR:11738.11.NCDC.TOURISM.DB7184.2026.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