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中国不透水面下土壤氮和碳氮比观测数据集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Observations of soil nitrogen and soil organic carbon to soil nitrogen stoichiometry under the impervious surfaces areas (ISA) of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10.12072/ncdc.socn.db2851.2023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11738.11.NCDC.SOCN.DB2851.2023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本数据集包含了中国41个城市的不透水地面（ISA）和透水地面（PSA）下的土壤有机碳（SOC）特征。2013-2014年进行采样，观测到的土壤属性要素包括土壤容重（BD）、 土壤氮含量（NC）、土壤氮密度（ND）、土壤有机碳与土壤氮的比值（SOC:N）、土壤有机碳含量（SOCC）、土壤有机碳密度（SOCD）等。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2013-2014年，在全国41个城市进行了土壤采样。所选城市为省会城市或区域范围内的代表性城市。它们涵盖了除青藏高原以外的中国所有主要气候条件、植被类型和土壤类型。土壤样本取自每个城市的多个地点。为了保证一个城市的采样点分布均匀，每个采样点属于不同的城市区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的不透水面（ISA）类型包括人行道、公路、建筑等。通过实地调查和遥感分析确保ISA的密封性和邻近透水表面区域（PSA）的土地覆盖物/植被类型在采样点中已经稳定了十年以上。每个ISA样点设置三个重复，彼此相距至少10 m，在相邻的PSA中设置对应的采样地块进行比较。使用5 cm直径的土钻和容积为100 cm3的取土环刀以每20 cm为一层进行采取，最终采集至100 cm深度。只采集建筑材料层以下的土壤，并去除混入土壤中的人工制品。这些样品（ID# XJBIZC0001-XJBIZC4356）目前保存在中国科学院新疆生态与地理研究所标本馆。测定各样品土壤容重（BD）和SOC含量，并将两者相乘计算出土壤有机碳密度，以同样的方法计算土壤氮密度。采用环刀法测量BD，采用Mebius法测量土SOC含量，采用凯氏法测定土壤氮（N）含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China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不透水面, 透水面, 容重, 土壤含氮量, 土壤氮密度, 土壤有机碳与氮比, 土壤有机碳含量, 土壤有机碳密度, 电导率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Qian Ding,  Hua Shao,  张弛,  方霞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Qian Ding,Hua Shao,张弛,方霞. 中国不透水面下土壤氮和碳氮比观测数据集. 国家冰川冻土沙漠科学数据中心(http://www.ncdc.ac.cn), 2023. https://cstr.cn/CSTR:11738.11.NCDC.SOCN.DB2851.2023.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