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for torsional stiffness of pipe joint under different axial pressures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10.12072/ncdc.nieer.db2817.2023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11738.11.NCDC.NIEER.DB2817.2023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 emsp; According to the structure and mechanical characteristics of pipe joint in immersed tunnel, the structural mechanical model of pipe joint is established, and the analytical expression representing the torsional stiffness of pipe joint is derived; The three-dimensional refined finite element model of the pipe joint is established, and the mechanical properties of the pipe joint under compression, torsion and shear are analyzed to obtain the torsional stiffness of the pipe joint under different axial pressures. This data records the theoretical value and numerical simulation results of the torsional stiffness of the pipe joint under different axial pressures. They are basically consistent, which verifies the validity of the pipe joint stiffness theory.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data are the theoretical values and numerical simulation results of the torsional stiffness of the pipe joint under different axial pressures.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Calculation simulation.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time:2020/04/01-2020/09/30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place:Guangzhou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Theme:Settlement, GINA, top plate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Place:Guangzhou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contributors:guan weidong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author:guan weidong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manager:guan weidong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guan weidong. Dataset for torsional stiffness of pipe joint under different axial pressures (2020). National Cryosphere Desert Data Center(http://www.ncdc.ac.cn), 2023. https://cstr.cn/CSTR:11738.11.NCDC.NIEER.DB2817.2023.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