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2023年黄土丘陵沟壑区第一副区辛店沟流域育林沟不同坡度径流场观测数据集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runoff fields with different slopes in Yulin Gully, Xindian Gully Basin, the first sub area of the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不同坡度径流场数据。对育林沟不同坡度径流场产生径流的次降水量、径流量、泥沙量进行观测，对比不同坡度的减水减沙效益。径流场情况见育林沟不同坡度径流场2022年情况说明。数据包括育林沟不同坡度径流场逐次径流泥沙测验成果表、土壤含水率实测成果表，径流场基本情况见《育林沟不同坡度径流场2023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1.雨量观测：育林沟不同坡度类型径流小区降水量采用试验场雨量站的资料。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2023年黄土丘陵沟壑区第一副区辛店沟流域育林沟不同坡度径流场观测数据集. 国家冰川冻土沙漠科学数据中心(http://www.ncdc.ac.cn), 2024. https://cstr.cn/CSTR:11738.11.NCDC.HWSDZHAN.DB6580.2024.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