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2017-2018年黄土丘陵沟壑区第一副区辛店沟流域重力侵蚀观测数据集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Gravity erosion observation data set of Xindiangou watershed in the first sub region of Loess Hilly and gully region from 2017 to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10.12072/ncdc.HWSDZhan.db0051.2020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11738.11.ncdc.HWSDZhan.2020.67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2017-2018年黄土丘陵沟壑区第一副区辛店沟流域重力侵蚀观测数据集。定点监测方法主要为测针法—完成点位量测、拍照，测量侵蚀位移；兜土法—完成点位侵蚀土体称重、含水量计算；数据集主要包括定点监测记录表和土壤侵蚀量表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人工调查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定点监测辛店沟和桥沟小流域（二支沟）已布设的典型点位，拍照并测量侵蚀位移，两期对比分析固定点位侵蚀变化。 兜土法监测辛店沟小流域4处典型点位，每年汛期后统一对监测布内采样并计算其含水量，并对侵蚀土体称重计算侵蚀量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数据分别经过调查、采集、计算、绘图和报告编写。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337.1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土壤含水率, 侵蚀面积, 侵蚀类型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辛店沟,  绥德,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2017-2018年黄土丘陵沟壑区第一副区辛店沟流域重力侵蚀观测数据集. 国家冰川冻土沙漠科学数据中心(http://www.ncdc.ac.cn), 2020. https://cstr.cn/CSTR:11738.11.ncdc.HWSDZhan.2020.67.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