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云南东川蒋家沟及小江流域径流含沙量及泥沙级配数据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Sediment concentration and grain size distribution of runoff water sample at Jiangjia Ravine and Xiangjiang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  本数据集包括1966年、2004-2020年蒋家沟及小江水样含沙量及级配数据。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  含沙量为室内烘干称重得到，颗粒级配数据由马尔文激光粒度仪分析测试得到。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1966/01/01-2020/12/31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云南省昆明市东川区蒋家沟,小江流域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1day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蒋家沟, 小江流域, 含沙量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1966 2004 2005 2006 2007 2008 2011 2012 2013 2014 2015 2019 2020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小江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云南东川蒋家沟及小江流域径流含沙量及泥沙级配数据. 国家冰川冻土沙漠科学数据中心(http://www.ncdc.ac.cn), 2025. https://cstr.cn/CSTR:11738.11.NCDC.DDFORS.DB6802.2025.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