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2022-2024荒漠草原与腾格里沙漠及周边地区地表沙尘释放数据集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2022-2024 Desert steppe and Tengger Desert and surrounding area surface dust release data 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10.12072/ncdc.desertification.db7175.2026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11738.11.NCDC.DESERTIFICATION.DB7175.2026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利用自主研发的风蚀观测系统于2022-2024年春季观测的地表沙尘释放数据。观测区域主要包括荒漠草原和河西走廊的腾格里沙漠及周边地区。主要观测要素包括：不同高度风速、风向、跃移颗粒数量、跃移颗粒的动能、不同高度的粉尘浓度。以上观测数据用于对土壤风蚀与粉尘释放模型的率定和验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每个数据文件夹以地点命名，如：荒漠草原沙尘释放观测资料。每个文件夹中包含一个.kml文件，保存的是观测点的经纬度；若干的.csv或.xlsx表格资料。每个表格中，记录了观测时间、不同高度的风速、风向、跃移颗粒数、跃移颗粒的冲击动能、不同高度的粉尘浓度等要素。</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  利用自主研发的风蚀观测系统对典型风蚀时间的沙尘释放过程进行观测。观测系统包括4层不同高度（距地表20 cm、40 cm、100 cm和200 cm）的风速和风向传感器、两层（距地表5 cm和20 cm）Sensit风蚀传感器、两层（距地表100 cm和200 cm）TSI的粉尘浓度观测仪、以及土壤温度和湿度的传感器。观测时间步长为15 s，每次观测时间根据风蚀时间的持续时间而定，一般为3-6小时。观测数据统一转化为.csv或.xlsx表格格式。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  数据质量控制主要由风蚀系统各传感器决定。风速传感器的观测误差在±0.5 m/s之间，Sensit风蚀传感器的量程在80-200 μm之间，数据测量误差在±5%以内。TSI-DustTRAK量程在0-400mg/m3之间，误差范围在±0.001mg/m3之间。土壤湿度传感器的误差范围在±0.01m3/m3之间。</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荒漠草原与腾格里沙漠及周边地区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秒</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土壤风蚀, 沙尘释放, 观测, 荒漠草原, 腾格里沙漠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中国北方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94.22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113.64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杜鹤强,  范亚伟,  杨胜飞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杜鹤强  </w:t>
      </w:r>
      <w:proofErr w:type="gramStart"/>
      <w:r>
        <w:rPr>
          <w:rFonts w:ascii="Times New Roman" w:hAnsi="Times New Roman" w:hint="eastAsia"/>
          <w:sz w:val="24"/>
          <w:szCs w:val="24"/>
          <w:lang w:eastAsia="zh-CN"/>
        </w:rPr>
        <w:t xml:space="preserve">,  范亚伟  </w:t>
      </w:r>
      <w:proofErr w:type="gramStart"/>
      <w:r>
        <w:rPr>
          <w:rFonts w:ascii="Times New Roman" w:hAnsi="Times New Roman" w:hint="eastAsia"/>
          <w:sz w:val="24"/>
          <w:szCs w:val="24"/>
          <w:lang w:eastAsia="zh-CN"/>
        </w:rPr>
        <w:t xml:space="preserve">,  杨胜飞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杜鹤强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荒漠化对气候变化的响应与反馈及其生态效应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杜鹤强,范亚伟,杨胜飞. 2022-2024荒漠草原与腾格里沙漠及周边地区地表沙尘释放数据集. 国家冰川冻土沙漠科学数据中心(http://www.ncdc.ac.cn), 2026. https://cstr.cn/CSTR:11738.11.NCDC.DESERTIFICATION.DB7175.2026.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