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Weihe River Basin GF-6 WFV Remote Sensing Dataset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10.12072/ncdc.WRiver.db0034.2021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11738.11.ncdc.WRiver.2021.26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Gaofen 6 was officially put into operation on March 21, 2019, it is a low-orbit optical remote sensing satellite, with high resolution, wide coverage, high quality and efficient imaging, etc., configured with a 2-meter panchromatic/8-meter multispectral high-resolution camera (PMS), 16-meter multispectral medium-resolution wide-format camera (WFV), 2-meter panchromatic/8-meter multispectral camera The 2-meter panchromatic/8-meter multispectral camera has an observation width of 90 kilometers, and the 16-meter multispectral camera has an observation width of 800 kilometers. Wide-format camera (WFV) in addition to the common blue/green/red/near-infrared four bands, but also added to effectively reflect the crop-specific spectral characteristics of the “red edge” band, as well as an ultraviolet band, a total of eight bands, is also known as precision agricultural observation of the high-frequency satellite. This dataset collects the 2020 Gaofen-6 WFV data of Weihe River Basin, with 31 scenes selected throughout the year, which can fully cover the study area, and the products are original L1-level data without correction.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are available for download from the China Resource Satellite Application Center (CRASAC). http://36.112.130.153:7777/DSSPlatform/gotocenterpage.html.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are at the raw L1 level and have not been otherwise manually 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comes from the Land Observing Satellite Data Service Platform (LOSDSP) website, and is downloaded with good quality by filtering the data with less than 10% cloud cover and quality level ≥ 8 (the highest level is 9).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place:Weihe River Basin, Shaanxi Province, Gansu Province, Ningxia Hui Autonomous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size:272.0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Theme:High resolution, wide coverage, high quality, multispectral camera observation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Place:Weihe River Basin,  Gansu Province,  Ningxia Hui Autonomous Region,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Weihe River Basin GF-6 WFV Remote Sensing Dataset (2020). National Cryosphere Desert Data Center(http://www.ncdc.ac.cn), 2021. https://cstr.cn/CSTR:11738.11.ncdc.WRiver.2021.26.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