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2012年新编黑河流域2000年土地利用/土地覆盖数据集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new 2000 land use/land cover dataset for the Heihe River Basin was compiled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10.12072/ncdc.westdc.db3654.2023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年新编黑河流域2000年土地利用/土地覆盖是中科院寒旱所遥感研究室，以卫星遥感为手段，基于2000年左右LandsaTM和ETM遥感数据，综合野外考察验证，建立了黑河流域1：10万土地利用/土地覆盖影像和矢量数据库。包括的内容主要有：黑河流域1:10万土地利用图形数据和属性数据。 黑河流域1：10万（2011年）土地覆被数据和以往土地覆被采用同一个分层的土地覆被分类系统，将全流域划分为6个一级类（耕地、林地、草地、水域、城镇和农村居民及工矿用地和未利用土地），25个二级类；数据类型为矢量多边形，以Shape格式存储。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年新编黑河流域2000年土地利用/土地覆盖是中科院寒旱所遥感研究室，以卫星遥感为手段，基于2000年左右LandsaTM和ETM遥感数据，综合野外考察验证，建立了黑河流域1：10万土地利用/土地覆盖影像和矢量数据库。包括的内容主要有：黑河流域1:10万土地利用图形数据和属性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土地覆盖, 土地利用,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. 2012年新编黑河流域2000年土地利用/土地覆盖数据集. 国家冰川冻土沙漠科学数据中心(http://www.ncdc.ac.cn), 2021. https://cstr.cn/CSTR:11738.11.ncdc.Westdc.2020.450.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 Xiaoli, Lu Ling, Li Xin, Wang Jianhua, Guo Ming. Land Use/Cover Change in the Middle Reaches of the Heihe River Basin over 2000-2011 and Its Implications for Sustainable Water Resource Management[J/OL]. PLoS ONE, 2015, 10(6): e0128960. DOI: 10.1371/journal.pone.0128960.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