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12日至2013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传感器（2013年12月7日安装）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下游天然绿洲试验区,混合林站,黑河流域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混合林站,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