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2022年伏牛山中条山国家级重点治理区土壤侵蚀数据集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Zhongtiaoshan national key control area in Funiu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伏牛山中条山国家级重点治理区土壤侵蚀数据集包括河南省巩义市、洛龙区、偃师市、孟津县、新安县、嵩县、宜阳县、洛宁县、伊川县、湖滨区、陕州区、义马市、灵宝市、渑池县、济源市，山西省阳城县、盐湖区、垣曲县、夏县、平陆县、芮城县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伏牛山中条山国家级重点治理区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土壤侵蚀统计表，不同程度风力侵蚀面积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伏牛山中条山国家级重点治理区，河南省，山西省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2022年伏牛山中条山国家级重点治理区土壤侵蚀数据集. 国家冰川冻土沙漠科学数据中心(http://www.ncdc.ac.cn), 2023. https://cstr.cn/CSTR:11738.11.NCDC.HHSTBC.DB4037.2023.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