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黑河流域地表过程综合观测网（四道桥超级站气象要素梯度观测系统-2024）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(an observation system of Meteorological elements gradient of Sidaoqiao Superstation,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2024年1月1日至2024年12月31日黑河流域地表过程综合观测网下游四道桥超级站气象要素梯度观测系统数据。站点位于内蒙古额济纳旗达来呼布镇四道桥，下垫面是柽柳。观测点的经纬度是101.1374E，42.0012N，海拔873m。空气温度、相对湿度、风速风向传感器分别架设在5m、7m、10m、15m、20m、28m处，共6层，朝向正北；气压计安装在防水箱内；翻斗式雨量计安装在28m处；四分量辐射仪安装在10m处，朝向正南；两个红外温度计安装在10m处，朝向正南，探头朝向是垂直向下；两个光合有效辐射仪安装在10m处，朝向正南，探头垂直向上和向下方向各一个；土壤部分传感器安装在塔体南侧2m处，其中土壤热流板（自校正式）（3块）依次埋设在地下6cm处；土壤温度探头埋设在地表0cm和地下2cm、4cm、10cm、20cm、40cm、80cm、120cm、160cm和200cm处；土壤水分传感器分别埋设在地下2cm、4cm、10cm、20cm、40cm、80cm、120cm、160cm和200cm处。 观测项目有：风速（WS_5m、WS_7m、WS_10m、WS_15m、WS_20m、WS_28m）（单位：米/秒）、风向（WD_5m、WD_7m、WD_10m、WD_15m、WD_20m、WD_28m）（单位：度）、空气温湿度（Ta_5m、Ta_7m、Ta_10m、Ta_15m、Ta_20m、Ta_28m和RH_5m、RH_7m、RH_10m、RH_15m、RH_20m、RH_28m）（单位：摄氏度、百分比）、气压（Press）（单位：百帕）、降水量（Rain）（单位：毫米）、四分量辐射（DR、UR、DLR_Cor、ULR_Cor、Rn）（单位：瓦/平方米）、地表辐射温度（IRT_1、IRT_2）（单位：摄氏度）、向上和向下光合有效辐射（PAR_U_up、PAR_U_down）（单位：微摩尔/平方米秒）、土壤热通量（Gs_1、Gs_2、Gs_3）（单位：瓦/平方米）、土壤水分（Ms_2cm、Ms_4cm、Ms_10cm、Ms_20cm、Ms_40cm、Ms_80cm、Ms_120cm、Ms_160cm、Ms_200cm）（单位：体积含水量，百分比）、土壤温度（Ts_0cm、Ts_2cm、Ts_4cm、Ts_10cm、Ts_20cm、Ts_40cm、Ts_80cm、Ts_120cm、Ts_160cm、Ts_200cm）（单位：摄氏度）。 观测数据的处理与质量控制：（1）确保每天144个数据（每10min），若出现数据的缺失，则由-9999标示；（2）剔除有重复记录的时刻；（3）删除了明显超出物理意义或超出仪器量程的数据；（4）数据中以红字标示的部分为有疑问的数据；（5）日期和时间的格式统一，并且日期、时间在同一列。如，时间为：2024-9-10 10:30；（6）命名规则为：AWS+站点名称。 黑河综合观测网或站点信息请参考Liu et al. (2018)和Liu et al. (2023)。</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四道桥超级站,黑河流域下游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21.7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四道桥超级站,  黑河流域下游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2023YFF1303500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极端生态环境水循环关键参量监测设备与物联网监测系统研制和示范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 黑河流域地表过程综合观测网（四道桥超级站气象要素梯度观测系统-2024）.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