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黑河综合遥感联合试验：上游寒区水文试验区车载双偏振多普勒雷达观测数据集（2008年）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vehicle mounted dual polarization Doppler radar observation data set in the hydrological test area of the upper cold region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10.12072/ncdc.NIEER.db0133.2021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2008年黑河上游祁连县阿柔乡（具有高海拔和复杂地形特征）的车载双偏振多普勒雷达观测数据。观测内容是250m×250m水平网格上每10分钟的双线偏振多普勒雷达高质量连续估测数据。观测地点：青海省祁连县阿柔乡（39.06°N，100.44°E，3002m），观测时间从2008年3月14日开始到2008年4月14日结束。   观测试验的目的是利用同时进行的降水粒子滴谱仪观测和地面降水加密观测来探索在高寒区利用雷达联合观测并反演地面降水类型和强度的方法，建立系统化和连续的雷达观测数据集。具体双偏振多普勒天气雷达的性能指标参加数据中的说明文档。   双偏振多普勒雷达性能指标：径向分辨率150m，方位分辨率1，体扫10～22层，扫描周期10分钟。可同时获得ZH，ZDR，KDP等偏振信息量。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试验的目的是利用同时进行的降水粒子滴谱仪观测和地面降水加密观测来探索在高寒区利用雷达联合观测并反演地面降水类型和强度的方法，建立系统化和连续的雷达观测数据集。具体双偏振多普勒天气雷达的性能指标参加数据中的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  双偏振多普勒雷达性能指标：径向分辨率150m，方位分辨率1，体扫10～22层，扫描周期10分钟。可同时获得ZH，ZDR，KDP等偏振信息量。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2008/03/14-2008/04/14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rar</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云, 降水, 云特性, 双极化多普勒天气雷达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赵果. 黑河综合遥感联合试验：上游寒区水文试验区车载双偏振多普勒雷达观测数据集（2008年）. 国家冰川冻土沙漠科学数据中心(http://www.ncdc.ac.cn), 2021. https://cstr.cn/CSTR:11738.11.ncdc.NIEER.2021.22.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