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塔里木河流域水库分布数据集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Reservoirs map of the Tarim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10.12072/ncdc.westdc.db3907.2023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数据为塔里木河流域水库分布数据集，利用地形图和遥感影像综合制备，比例尺250000，投影：经纬度，数据包括空间数据和属性数据，属性字段：Name（水库名称），反应了塔里木河流域2000年左右水库分布现状。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塔里木河流域水库分布数据、地形图和遥感影像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新疆南部塔里木河流域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水库空间，水库属性，经纬度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塔里木河流域,  新疆，新疆南部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塔里木河流域水库分布数据集. 国家冰川冻土沙漠科学数据中心(http://www.ncdc.ac.cn), 2020. https://cstr.cn/CSTR:11738.11.ncdc.Westdc.2020.344.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