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data of 1:250000 lakes and rivers in Xinjiang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the elements of lakes and rivers in Xinjiang. Using the 2000 TM remote sensing image and using ENVI and ecognition software to extract the elements of lakes and rivers and generate the distribution data of lakes and rivers in Xinjiang. See this data document for data attribute information. The data can be used to provide scientific data support for investigating the distribution of lakes and rivers in Xinjiang.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remote sensing image.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envi software, through band selection, band calculation, vector superposition and other methods, the main links are as follows: 1. Band selection, select the green band and near-infrared band that strongly reflect the water body; 2. Band calculation, water extraction formula: TM2 + tm3-tm4-tm5 3. Vector superposition, overlay TM data under the generated vector layer, and carry out manual intervention and correction.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acquisition shall be carried out according to the vectorization standard and corrected in strict accordance with TM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Uygur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resources database \ Water resources, Water resources, Xinjiang, Lake, River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Uygur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Jin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 Li junli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junli. Distribution data of 1:250000 lakes and rivers in Xinjiang in 2000. National Cryosphere Desert Data Center(http://www.ncdc.ac.cn), 2021. https://cstr.cn/CSTR:11738.11.ncdc.nieer.2020.1304.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