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基于深度学习的风云四号卫星绿光通道构建方法的模型训练及预测数据集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Model training and prediction dataset for constructing the green light channel of Fengyun 4 satellite based on deep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10.12072/ncdc.rs.db2884.2023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11738.11.NCDC.RS.DB2884.2023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于拟合FY4A\AGRI的绿光通道反射率数据，分为训练数据集和预测数据集两个部分。训练数据集用于构建绿色可见光通道拟合模型，由AQUA/MODIS的L1B数据中四个反射率通道数据和绿光反射率通道数据构成。预测数据集用于拟合绿光通道反射率数据，该预测数据集由FY4A/AGRI的L1数据集的四个反射率通道数据构成，将这四个通道数据输入到绿色可见光通道拟合模型中会得到拟合的FY4A/AGRI绿光通道反射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训练数据集是由AQUA/MODIS的L1B数据和GEO数据处理得到的，数据类型为HDF文件，分辨率1km，每个文件包含r（红通道反射率，中心波长0.646μm）、g（绿通道反射率，中心波长0.55μm）、b（蓝通道反射率，中心波长0.469μm）、lir（近红外反射率，中心波长0.87μm）、nir（短波近红外通道反射率，中心波长1.64μm）、flag（数据质量标识）、latitude（纬度）、longitude （经度）6个数据表，反射率度量单位为db；预测数据集使用FY4A/AGRI的L1级数据。为了方便预测，数据处理过程不再单独分出，因此没有中间文件。数据处理过程为先读取FY4A/AGRI L1级数据的NOMChannel02（红通道信号值，中心波长0.65μm）、NOMChannel01（蓝通道信号值，中心波长0.47μm）、NOMChannel03（近红外信号值，中心波长0.83μm）、NOMChannel05（短波近红外通道信号值，中心波长1.61μm），再读取这四个通道对应的CALChannel*（各通道定标值）并用定标值将信号值转换为反射率。信号值数据单位为DN，反射率数据单位为db，定标值为信号值到反射率的转换矩阵，无单位。预测数据集中包含500M、1000M、2000M、4000M四种分辨率的数据。 其中 AQUA/MODIS 1KM 分辨率L1B数据和GEO数据从NASA官方网站（https://modis.gsfc.nasa.gov/）中获取、时间范围为2019年第32天、第91天、第121天、第182天、第213天共5天数据； FY4A/AGRI 1000M 分辨率L1级数据由国家卫星气象中心提供。共包含2020年1月1日全天数据。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训练数据集：从L1B数据集中读取5个通道反射率数据，从GEO数据集中读取经度和纬度，获取以上数据集中所有不满足阈值或为填充值的点的位置，生成一个维度与以上数据表相同值全为0的数组做为质量标识，并将所有异常点位置的数值变为1，最后将以上处理后的6个数据表存储到中间文件中； 验证数据集：读取4个通道信号值数据和4个通道定标值数据，以信号值中每个点的数值做为通道定标值数组的行数从定标值数据中获取每个点对应的反射率。由于AQUA/MODIS 和FY4A/AGRI 两个仪器在光谱上有一定差异，因此需要对FY4A/AGRI的反射率数据进行光谱校正，采用的是瞬时星下点交叉比对方法（《光谱响应差异对高精度交叉定标的影响——以FY-3A/MERSI与EOS/MODIS为研究实例》）进行光谱校正，即获取两个仪器时间和距离在一定阈值内的反射率点，统计这些点的相差的倍率和差值，以这些倍率和差值做为校正系数对FY4A/AGRI的反射率进行校正。校正后输入到模型中进行预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2019/02/01-2019/07/01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1千米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其他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卫星云图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鄢俊洁,  瞿建华,  袁明鸽,  张贺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鄢俊洁  </w:t>
      </w:r>
      <w:proofErr w:type="gramStart"/>
      <w:r>
        <w:rPr>
          <w:rFonts w:ascii="Times New Roman" w:hAnsi="Times New Roman" w:hint="eastAsia"/>
          <w:sz w:val="24"/>
          <w:szCs w:val="24"/>
          <w:lang w:eastAsia="zh-CN"/>
        </w:rPr>
        <w:t xml:space="preserve">,  瞿建华  </w:t>
      </w:r>
      <w:proofErr w:type="gramStart"/>
      <w:r>
        <w:rPr>
          <w:rFonts w:ascii="Times New Roman" w:hAnsi="Times New Roman" w:hint="eastAsia"/>
          <w:sz w:val="24"/>
          <w:szCs w:val="24"/>
          <w:lang w:eastAsia="zh-CN"/>
        </w:rPr>
        <w:t xml:space="preserve">,  袁明鸽  </w:t>
      </w:r>
      <w:proofErr w:type="gramStart"/>
      <w:r>
        <w:rPr>
          <w:rFonts w:ascii="Times New Roman" w:hAnsi="Times New Roman" w:hint="eastAsia"/>
          <w:sz w:val="24"/>
          <w:szCs w:val="24"/>
          <w:lang w:eastAsia="zh-CN"/>
        </w:rPr>
        <w:t xml:space="preserve">,  张贺  </w:t>
      </w:r>
      <w:proofErr w:type="gramStart"/>
      <w:r>
        <w:rPr>
          <w:rFonts w:ascii="Times New Roman" w:hAnsi="Times New Roman" w:hint="eastAsia"/>
          <w:sz w:val="24"/>
          <w:szCs w:val="24"/>
          <w:lang w:eastAsia="zh-CN"/>
        </w:rPr>
        <w:t xml:space="preserve">,  安宏达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安宏达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5216A01600VX</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国家重大科技基础设施项目“地球系统数值模拟装置”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鄢俊洁,瞿建华,袁明鸽,张贺. 基于深度学习的风云四号卫星绿光通道构建方法的模型训练及预测数据集. 国家冰川冻土沙漠科学数据中心(http://www.ncdc.ac.cn), 2023. https://cstr.cn/CSTR:11738.11.NCDC.RS.DB2884.2023.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