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国家级重点文物保护单位空间分布数据（1961、1982、1988、1996、2001、2006、2013、2019年）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Spatial Distribution Data of National Key Cultural Relics Protection Units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10.12072/ncdc.nieer.db7094.2026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11738.11.NCDC.NIEER.DB7094.2026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  数据集为黄河流域国家级重点文物保护单位空间分布矢量点数据，源自国家文物局综合行政管理平台，提取流域范围内要素、统一转换至CGCS2000坐标系生成，覆盖整个黄河流域。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  国家文物局综合行政管理平台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  以国家文物局综合行政管理平台提供的全国国家级重点文物保护单位空间分布信息为基础，矢量化国家重点文物保护单位，提取黄河流域边界内的矢量点要素，通过arcGIS将提取后数据的统一转换为 CGCS2000坐标系，确保数据在流域尺度下的准确性。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  本数据结合高德、百度和腾讯等多个在线地图平台对数据进行了严格的交叉比对和校验。</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1961/01/01-2019/12/31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Shapefile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国家重点文物保护单位, 黄河流域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1961 1982 1988 1996 2001 2006 2013 2019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42.59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121.24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张举涛,  李雪娇,  苏迎庆,  刘蔚,  朱猛,  廖芮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张举涛  </w:t>
      </w:r>
      <w:proofErr w:type="gramStart"/>
      <w:r>
        <w:rPr>
          <w:rFonts w:ascii="Times New Roman" w:hAnsi="Times New Roman" w:hint="eastAsia"/>
          <w:sz w:val="24"/>
          <w:szCs w:val="24"/>
          <w:lang w:eastAsia="zh-CN"/>
        </w:rPr>
        <w:t xml:space="preserve">,  李雪娇  </w:t>
      </w:r>
      <w:proofErr w:type="gramStart"/>
      <w:r>
        <w:rPr>
          <w:rFonts w:ascii="Times New Roman" w:hAnsi="Times New Roman" w:hint="eastAsia"/>
          <w:sz w:val="24"/>
          <w:szCs w:val="24"/>
          <w:lang w:eastAsia="zh-CN"/>
        </w:rPr>
        <w:t xml:space="preserve">,  苏迎庆  </w:t>
      </w:r>
      <w:proofErr w:type="gramStart"/>
      <w:r>
        <w:rPr>
          <w:rFonts w:ascii="Times New Roman" w:hAnsi="Times New Roman" w:hint="eastAsia"/>
          <w:sz w:val="24"/>
          <w:szCs w:val="24"/>
          <w:lang w:eastAsia="zh-CN"/>
        </w:rPr>
        <w:t xml:space="preserve">,  刘蔚  </w:t>
      </w:r>
      <w:proofErr w:type="gramStart"/>
      <w:r>
        <w:rPr>
          <w:rFonts w:ascii="Times New Roman" w:hAnsi="Times New Roman" w:hint="eastAsia"/>
          <w:sz w:val="24"/>
          <w:szCs w:val="24"/>
          <w:lang w:eastAsia="zh-CN"/>
        </w:rPr>
        <w:t xml:space="preserve">,  朱猛  </w:t>
      </w:r>
      <w:proofErr w:type="gramStart"/>
      <w:r>
        <w:rPr>
          <w:rFonts w:ascii="Times New Roman" w:hAnsi="Times New Roman" w:hint="eastAsia"/>
          <w:sz w:val="24"/>
          <w:szCs w:val="24"/>
          <w:lang w:eastAsia="zh-CN"/>
        </w:rPr>
        <w:t xml:space="preserve">,  廖芮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张举涛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2023NCDC004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黄河流域人文社会经济发展数据集制作</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张举涛,李雪娇,苏迎庆,刘蔚,朱猛,廖芮. 国家级重点文物保护单位空间分布数据（1961、1982、1988、1996、2001、2006、2013、2019年）. 国家冰川冻土沙漠科学数据中心(http://www.ncdc.ac.cn), 2026. https://cstr.cn/CSTR:11738.11.NCDC.NIEER.DB7094.2026.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