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基于蒙特卡罗和CT数据体素模型的双能Ｘ射线吸收法腰椎骨密度成像参数优化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Parameter optimization of lumbar spine bone density imaging using dual-energy X-ray absorption based on Monte Carlo and CT data voxel model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11738.11.NCDC.IMP.DB4087.2023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研究了双能X射线吸收法（DXA）成像过程并优化成像参数，为提高双能X射线骨密度仪的成像质量提供理论依据。采用蒙特卡洛方法，并构建基于患者计算机断层扫描影像数据（CT）的体素模型，利用模拟产生的高低能X射线能谱，分别照射体素模型腰椎部位得到骨密度图像。计算每幅图像的品质因数（FOM），FOM基于由探测器记录的X射线强度的量子统计特性导致的不确定性以及患者接受的辐射剂量，FOM值越小则优化程度越好。根据FOM优化高低能管电压组合、过滤铜片厚度以及入射强度比。结果表明，低能管电压75 kVp时，FOM最低，高能管电压在200 kVp以下时，高能管电压越高，FOM越低。随着铜片厚度增加，FOM下降并且下降趋势逐渐变缓。随着低能与高能的入射强度比增加，FOM先降低后升高。低能管电压为70~80 kVp，高能管电压为160~200 kVp，产生高能能谱时额外添加过滤铜片厚度0.3 mm，入射强度比值（低能/高能）为1~5时，能在获得较好的DXA图像质量的同时使患者受到较小的辐射剂量。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选取一名77岁男性的CT数据，编写MATLAB脚本，读取CT的DICOM文件，获取HU值。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采用蒙特卡罗模拟方法加工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蒙特卡罗模拟, 计算机体素模型, 双能X射线, 骨密度城像, 城像参数优化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基于蒙特卡罗和CT数据体素模型的双能Ｘ射线吸收法腰椎骨密度成像参数优化. 国家冰川冻土沙漠科学数据中心(http://www.ncdc.ac.cn), 2023. https://cstr.cn/CSTR:11738.11.NCDC.IMP.DB4087.2023.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