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MODIS北半球逐日无云二值积雪产品（2000-2015年）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cloudless binary snow products in Northern Hemisphere from 2000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北半球逐日无云二值积雪产品资料，时间自2000年1月至2015年12月，数据包含了积雪和非雪两种地物类型。数据覆盖范围为0-86°N，180°W-180°E。该数据集的数据源使用的积雪产品是通过NSIDC网站下载的V005版本的每日积雪分类产品MOD10A1和MYD10A1，以及AMSR-E每日雪水当量产品和雪冰产品IMS。利用MOD10A1、MYD10A1、AMSR-E AWE和IMS原始数据，采用最大积雪面积融合方法，生成逐日无云二值积雪图像。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  数据来自课题：国家重大科学研究计划“冰冻圈变化及其影响研究”   负责人:丁永建   单位：中国科学院寒区旱区环境与工程研究所   资助者：科技部   数据源使用的积雪产品是通过NSIDC网站下载的V005版本的每日积雪分类产品MOD10A1和MYD10A1，以及AMSR-E每日雪水当量产品和雪冰产品IMS。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  利用MOD10A1、MYD10A1、AMSR-E AWE和IMS原始数据，采用最大积雪面积融合方法，生成逐日无云二值积雪图像   (1)数据生产过程：使用专门的图形工作站进行数据处理过程   (2)方法和标准规范: 采用最大积雪面积融合方法   (3)应用范围: 北半球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的原始数据为通过NSIDC网站下载的V005版本的每日积雪分类产品MOD10A1和MYD10A1，以及AMSR-E每日雪水当量产品数据，采用最大积雪面积融合方法，生成北半球逐日无云二值积雪产品，加工生成后的数据分辨率达到1km×1km。对合成的最终逐日积雪产品精度分析表明，积雪一致性达到87.1%，陆地一致性达到92%，总体分类精度为90.7%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1km*1km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无云,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冰冻圈变化及其影响研究-复杂地形积雪遥感及多尺度积雪变化研究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黄晓东. MODIS北半球逐日无云二值积雪产品（2000-2015年）. 国家冰川冻土沙漠科学数据中心(http://www.ncdc.ac.cn), 2020. https://cstr.cn/CSTR:11738.11.ncdc.CCI.2020.72.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王云龙, 黄晓东, 邓婕, 马晓芳, 梁天刚. 欧亚大陆中高纬度区逐日无云积雪产品研发及验证[J]. 遥感技术与应用, 2016, 31, (05): 1013-1021.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