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Nanxiaohegou watershed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南小河沟流域气象观测数据，南小河沟流域地处甘肃省庆阳市西峰区境内的董志塬边缘地带，是泾河支流蒲河左岸一支沟，流域面积36.3km²，海拔高程1050~1423m，具有典型的黄土高塬沟壑区地貌特征，主要有塬、坡、沟三大地貌单元。沟壑密度2.68km/km²，沟道平均比降2.8%。本数据集包括流域内杨家沟、董庄沟及十八亩台3个蒸发量观测点的逐日水面蒸发量。南小河沟的气象园园地面积625m²，仪器设备均采用太阳能供电;主要的观测内容包括：风向、风速、温度、湿度、气压、蒸发量、降雨量、土壤温度、土壤湿度、总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仪器连续观测，人工定时观测，气象园采用固态存储暂存数据，人工采集仪定期批量下载。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气象园数据人工下载后整编。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蒸发量、风向、风速、温度、湿度、气压、蒸发量、降雨量、土壤温度、土壤湿度、总辐射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南小河沟,  西峰,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2011-2020年黄土高塬沟壑区南小河沟流域气象观测数据集. 国家冰川冻土沙漠科学数据中心(http://www.ncdc.ac.cn), 2020. https://cstr.cn/CSTR:11738.11.ncdc.HWXFZhan.2020.89.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