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祁连山地区30m分辨率土壤有机碳密度（0~100cm）数据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30m resolution in the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祁连山地区30m分辨率土壤有机碳密度（0~100cm）数据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 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采用bilinear法重采样至30m，数据量7.86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祁连山及其周边地区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土壤有机碳密度, 30m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祁连山及其周边地区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祁连山地区30m分辨率土壤有机碳密度（0~100cm）数据. 国家冰川冻土沙漠科学数据中心(http://www.ncdc.ac.cn), 2023. https://cstr.cn/CSTR:11738.11.ncdc.qlsst.db2696.2023.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 冯起，白光祖，李宗省等.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