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peijiamaogou watershed in the first sub region of Loess Hilly and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10.12072/ncdc.HWSDZhan.db0023.2020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precipitation observation data of precipitation station in peijiamaogou watershed from 1991 to 2000. The SM1 ordinary rain gauge with diameter of 20cm and dsj2 siphon self recording rain gauge are used for parallel observation. When the self recording rain gauge fails, the ordinary rain gauge is used instead. The data include daily precipitation data, precipitation extract data, and the maximum precipitation table of each period (extracted by minutes). See the basic information table of rainfall stations in peijiamaogou basin for rainfall stations.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continuous observation 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SM1 ordinary rain gauge with a diameter of 20cm and dsj2 siphon type self recording rain gauge. The SM1 type adopts the 8-hour and 20-hour two-stage system for annual observation, mainly observing the starting and ending time of precipitation, and making statistics of precipitation. When the intermittent time of precipitation is more than 15 minutes, it is observed as two precipitation before and after the interval, and when the intermittent time is less than 15 minutes, it is recorded as one precipitation observation. If a precipitation crosses 8 hours and 20 hours, it should be measured at 8 hours and 20 hours. Dsj2 type adopts 24 section system for flood season observation. In case of failure of self recording rain gauge, the observation data of ordinary rain gauge is used for supplement.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observation, when there is an abnormal value in the self recording rain gauge, the observation value of the ordinary rain gauge is used for interpolation and verification; in the process of data entry, there are four levels of manual verification, which are tabulation, primary calibration, recalibration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Precipitation intensity, Maximum precipitation,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Suide,  Peijiamao gully,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 set of peijiamaogou watershed in the first sub region of Loess Hilly and gully region from 1991 to 2000. National Cryosphere Desert Data Center(http://www.ncdc.ac.cn), 2020. https://cstr.cn/CSTR:11738.11.ncdc.HWSDZhan.2020.112.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