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澳大利亚科学数据发展政策与规划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Australian Scientific Data Development Policies and Plans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10.12072/ncdc.nieer.db3910.2023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11738.11.NCDC.NIEER.DB3910.2023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  本数据集基于大量文献和网站信息资源进行筛选、提取、分析与整理，重点对澳大利亚科学数据的政策体系构建、支持和监管机构、战略规划支持、基础设施建设与实践成效等进行全面梳理和分析。   属性信息包括：科学数据；开放共享；政策体系；发展规划。   数据储存格式为Excel。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  数据来源于澳大利亚官方网站。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  人工收集整理数据并摘录。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  人工整理，并经过核对和交叉验证。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澳大利亚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64.0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澳大利亚, 科学数据, 开放共享, 政策体系, 发展规划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地球科学史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澳大利亚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10.65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154.00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张彩荷,  康建芳,  李红星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张彩荷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康建芳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张彩荷, 康建芳, 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张耀南,张彩荷,康建芳,李红星. 澳大利亚科学数据发展政策与规划. 国家冰川冻土沙漠科学数据中心(http://www.ncdc.ac.cn), 2023. https://cstr.cn/CSTR:11738.11.NCDC.NIEER.DB3910.2023.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