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鄂陵湖流域草地观测点湍流通量观测数据（2018年）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grassland observation points in Eling Lake Basin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10.12072/ncdc.ZPWERS.db2016.2022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11738.11.ncdc.ZPWERS.db2016.2022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  本数据集为2018年黄河源区鄂陵湖草地观测站点（GS）的湍流通量观测数据。使用CampBell公司的CSAT3和LI-COR公司的LI-7500观测获得，时间分辨率为半小时，主要包括感热通量、潜热通量及质量等级标记。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  使用CampBell公司的CSAT3和LI-COR公司的LI-7500仪器观测获得。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845.3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鄂陵湖流域草地观测点湍流通量观测数据（2018年）. 国家冰川冻土沙漠科学数据中心(http://www.ncdc.ac.cn), 2022. https://cstr.cn/CSTR:11738.11.ncdc.ZPWERS.db2016.2022.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