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Airborne Lidar DSM point cloud data set of hulugou small watershed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25, 2012, lidar aerial remote sensing flight test was carried out in the core observation area in the middle and upper reaches of Heihe River by using Yun 12 aircraft and Leica company als70. The als70 laser has a wavelength of 1064nm and multiple echoes (1, 2, 3 and last) In the upstream hulugou flight area, the absolute altitude is 5500m, and the average point cloud density is 1 point / m2. DEM and DSM data products are finally formed through the steps of parameter calibration, automatic classification of point cloud and manual editing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25, 2012, lidar aerial remote sensing flight test was carried out in the core observation area in the middle and upper reaches of Heihe River by using Yun 12 aircraft and Leica company als70. The als70 laser has a wavelength of 1064nm and multiple echoes (1, 2, 3 and last)  In the upstream hulugou flight area, the absolute altitude is 5500m, and the average point cloud density is 1 point / m2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DEM and DSM data products are finally formed through the steps of parameter calibration, automatic classification of point cloud and manual editing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time:2012/07/25-2012/07/26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hulugou small watershed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format:las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Theme:Aerial remote sensing products, lidar, DSM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Hulugou small watershed,  Hydrological test area in upper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 hydrological remote sensing experiment: Airborne Lidar DSM point cloud data set of hulugou small watershed (2012). National Cryosphere Desert Data Center(http://www.ncdc.ac.cn), 2021. https://cstr.cn/CSTR:11738.11.ncdc.NIEER.2021.1928.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