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2008-2009年玉龙雪山白水1号冰川物质平衡数据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of Baishui 1 glacier in Yulong Snow Mountain from 2008 to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本数据为玉龙雪山白水1号冰川物质平衡数据。数据主要包括测杆的高度、附加冰厚度、积雪剖面和污化层深度等，其单位为毫米水当量（mm w.e.）,观测主要在消融期进行，观测周期为7天，受天气影响，无法观测时，日期相应后延。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人工审核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2008/09/17-2009/09/23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云南省,丽江市,玉龙雪山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运动速度, 冰面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丽江市,  玉龙雪山,  云南省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2008-2009年玉龙雪山白水1号冰川物质平衡数据. 国家冰川冻土沙漠科学数据中心(http://www.ncdc.ac.cn), 2021. https://cstr.cn/CSTR:11738.11.ncdc.nieer.2020.1267.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