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青海省江仓、莫日水文自动观测站逐日观测数据集（2021-2024年）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sets of Jiangcang and Mori Hydrological Automatic Observation Stations in Qinghai Province (2021-2024)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10.12072/ncdc.db7662.2026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11738.11.ncdc.db7662.2026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在青海木里矿区江仓矿区江仓曲下游河段设立江仓水文站（40412150）、聚乎更矿区莫日曲整治引水渠段设立莫日水文站（40411750），水文自动化监测，构建水文监测点观测数据集。该数据可为青藏高原水文生态系统研究提供基础数据支持。   数据集详细内容见说明文档。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  江仓、莫日水文站实测数据。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  实测数据，精度质量可靠，可作为评价木里矿区水文动态变化指标。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2021/05/01-2024/09/30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青海省,江仓,莫日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江仓,  莫日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99.66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13519712111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丁启慧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田庆斌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张艳玉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2022YFF1302601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高寒矿区冻土水文生态时空变化监测和数据融合技术集成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陈强. 青海省江仓、莫日水文自动观测站逐日观测数据集（2021-2024年）. 国家冰川冻土沙漠科学数据中心(http://www.ncdc.ac.cn), 2026. https://cstr.cn/CSTR:11738.11.ncdc.db7662.2026.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